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6225" w14:textId="77777777" w:rsidR="00B6631B" w:rsidRPr="00A16747" w:rsidRDefault="00B6631B" w:rsidP="00B6631B">
      <w:pPr>
        <w:jc w:val="center"/>
        <w:rPr>
          <w:rFonts w:ascii="Calibri" w:hAnsi="Calibri" w:cs="Calibri"/>
          <w:b/>
          <w:bCs/>
        </w:rPr>
      </w:pPr>
      <w:r w:rsidRPr="00A16747">
        <w:rPr>
          <w:rFonts w:ascii="Calibri" w:hAnsi="Calibri" w:cs="Calibri"/>
          <w:b/>
          <w:bCs/>
        </w:rPr>
        <w:t>PRIVACY</w:t>
      </w:r>
    </w:p>
    <w:p w14:paraId="3A1C189B" w14:textId="77777777" w:rsidR="00B6631B" w:rsidRPr="00A16747" w:rsidRDefault="00B6631B" w:rsidP="00B6631B">
      <w:pPr>
        <w:rPr>
          <w:rFonts w:ascii="Calibri" w:hAnsi="Calibri" w:cs="Calibri"/>
          <w:b/>
          <w:bCs/>
        </w:rPr>
      </w:pPr>
    </w:p>
    <w:p w14:paraId="62E8D31D" w14:textId="77777777" w:rsidR="00B6631B" w:rsidRPr="00A16747" w:rsidRDefault="00B6631B" w:rsidP="00B6631B">
      <w:pPr>
        <w:rPr>
          <w:rFonts w:ascii="Calibri" w:hAnsi="Calibri" w:cs="Calibri"/>
          <w:b/>
          <w:bCs/>
          <w:i/>
          <w:iCs/>
        </w:rPr>
      </w:pPr>
      <w:r w:rsidRPr="00A16747">
        <w:rPr>
          <w:rFonts w:ascii="Calibri" w:hAnsi="Calibri" w:cs="Calibri"/>
          <w:b/>
          <w:bCs/>
        </w:rPr>
        <w:t xml:space="preserve">Protecting your privacy is of utmost importance to us. We are committed to safeguarding your personal information and maintaining the confidentiality of any data you share with us. Rest assured that we adhere to strict privacy practices and take all necessary measures to secure your information from unauthorized access, use, or disclosure. We respect your privacy rights and will only utilize your data for the purpose of facilitating and enhancing your online auction experience </w:t>
      </w:r>
      <w:r w:rsidRPr="00A16747">
        <w:rPr>
          <w:rFonts w:ascii="Calibri" w:hAnsi="Calibri" w:cs="Calibri"/>
          <w:b/>
          <w:bCs/>
          <w:i/>
          <w:iCs/>
        </w:rPr>
        <w:t>with us.</w:t>
      </w:r>
    </w:p>
    <w:p w14:paraId="18F7F374" w14:textId="77777777" w:rsidR="00B6631B" w:rsidRPr="00A16747" w:rsidRDefault="00B6631B" w:rsidP="00B6631B">
      <w:pPr>
        <w:rPr>
          <w:rFonts w:ascii="Calibri" w:hAnsi="Calibri" w:cs="Calibri"/>
          <w:b/>
          <w:bCs/>
        </w:rPr>
      </w:pPr>
      <w:r w:rsidRPr="00A16747">
        <w:rPr>
          <w:rFonts w:ascii="Calibri" w:hAnsi="Calibri" w:cs="Calibri"/>
          <w:color w:val="212529"/>
          <w:shd w:val="clear" w:color="auto" w:fill="FFFFFF"/>
        </w:rPr>
        <w:t>Any reference to</w:t>
      </w:r>
      <w:r w:rsidRPr="00A16747">
        <w:rPr>
          <w:rStyle w:val="apple-converted-space"/>
          <w:rFonts w:ascii="Calibri" w:hAnsi="Calibri" w:cs="Calibri"/>
          <w:color w:val="212529"/>
          <w:shd w:val="clear" w:color="auto" w:fill="FFFFFF"/>
        </w:rPr>
        <w:t> </w:t>
      </w:r>
      <w:r w:rsidRPr="00A16747">
        <w:rPr>
          <w:rFonts w:ascii="Calibri" w:hAnsi="Calibri" w:cs="Calibri"/>
          <w:b/>
          <w:bCs/>
          <w:color w:val="212529"/>
        </w:rPr>
        <w:t>we</w:t>
      </w:r>
      <w:r w:rsidRPr="00A16747">
        <w:rPr>
          <w:rFonts w:ascii="Calibri" w:hAnsi="Calibri" w:cs="Calibri"/>
          <w:color w:val="212529"/>
          <w:shd w:val="clear" w:color="auto" w:fill="FFFFFF"/>
        </w:rPr>
        <w:t>,</w:t>
      </w:r>
      <w:r w:rsidRPr="00A16747">
        <w:rPr>
          <w:rStyle w:val="apple-converted-space"/>
          <w:rFonts w:ascii="Calibri" w:hAnsi="Calibri" w:cs="Calibri"/>
          <w:color w:val="212529"/>
          <w:shd w:val="clear" w:color="auto" w:fill="FFFFFF"/>
        </w:rPr>
        <w:t> </w:t>
      </w:r>
      <w:r w:rsidRPr="00A16747">
        <w:rPr>
          <w:rFonts w:ascii="Calibri" w:hAnsi="Calibri" w:cs="Calibri"/>
          <w:b/>
          <w:bCs/>
          <w:color w:val="212529"/>
        </w:rPr>
        <w:t>our</w:t>
      </w:r>
      <w:r w:rsidRPr="00A16747">
        <w:rPr>
          <w:rStyle w:val="apple-converted-space"/>
          <w:rFonts w:ascii="Calibri" w:hAnsi="Calibri" w:cs="Calibri"/>
          <w:color w:val="212529"/>
          <w:shd w:val="clear" w:color="auto" w:fill="FFFFFF"/>
        </w:rPr>
        <w:t> </w:t>
      </w:r>
      <w:r w:rsidRPr="00A16747">
        <w:rPr>
          <w:rFonts w:ascii="Calibri" w:hAnsi="Calibri" w:cs="Calibri"/>
          <w:color w:val="212529"/>
          <w:shd w:val="clear" w:color="auto" w:fill="FFFFFF"/>
        </w:rPr>
        <w:t>or</w:t>
      </w:r>
      <w:r w:rsidRPr="00A16747">
        <w:rPr>
          <w:rStyle w:val="apple-converted-space"/>
          <w:rFonts w:ascii="Calibri" w:hAnsi="Calibri" w:cs="Calibri"/>
          <w:color w:val="212529"/>
          <w:shd w:val="clear" w:color="auto" w:fill="FFFFFF"/>
        </w:rPr>
        <w:t> </w:t>
      </w:r>
      <w:r w:rsidRPr="00A16747">
        <w:rPr>
          <w:rFonts w:ascii="Calibri" w:hAnsi="Calibri" w:cs="Calibri"/>
          <w:b/>
          <w:bCs/>
          <w:color w:val="212529"/>
        </w:rPr>
        <w:t>us</w:t>
      </w:r>
      <w:r w:rsidRPr="00A16747">
        <w:rPr>
          <w:rStyle w:val="apple-converted-space"/>
          <w:rFonts w:ascii="Calibri" w:hAnsi="Calibri" w:cs="Calibri"/>
          <w:color w:val="212529"/>
          <w:shd w:val="clear" w:color="auto" w:fill="FFFFFF"/>
        </w:rPr>
        <w:t> </w:t>
      </w:r>
      <w:r w:rsidRPr="00A16747">
        <w:rPr>
          <w:rFonts w:ascii="Calibri" w:hAnsi="Calibri" w:cs="Calibri"/>
          <w:color w:val="212529"/>
          <w:shd w:val="clear" w:color="auto" w:fill="FFFFFF"/>
        </w:rPr>
        <w:t>in this Privacy Policy shall mean Rafter T Auctions LLC, a limited liability company registered in the State of Minnesota (USA).</w:t>
      </w:r>
    </w:p>
    <w:p w14:paraId="3C3E1CB5" w14:textId="77777777" w:rsidR="003610FA" w:rsidRDefault="003610FA"/>
    <w:sectPr w:rsidR="003610FA" w:rsidSect="00AC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1B"/>
    <w:rsid w:val="0018567C"/>
    <w:rsid w:val="003610FA"/>
    <w:rsid w:val="00AC3DFB"/>
    <w:rsid w:val="00B6631B"/>
    <w:rsid w:val="00CA0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E9041"/>
  <w15:chartTrackingRefBased/>
  <w15:docId w15:val="{68F1FF47-2C32-C843-B693-478F5D45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Drillien</dc:creator>
  <cp:keywords/>
  <dc:description/>
  <cp:lastModifiedBy>Lea Drillien</cp:lastModifiedBy>
  <cp:revision>1</cp:revision>
  <dcterms:created xsi:type="dcterms:W3CDTF">2024-02-24T18:10:00Z</dcterms:created>
  <dcterms:modified xsi:type="dcterms:W3CDTF">2024-02-24T18:11:00Z</dcterms:modified>
</cp:coreProperties>
</file>